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FBB93C" w14:textId="35C90437" w:rsidR="00D65C99" w:rsidRDefault="005B0E4D">
      <w:pPr>
        <w:rPr>
          <w:b/>
          <w:bCs/>
          <w:i/>
          <w:iCs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47B5BB45" wp14:editId="7811CBB5">
            <wp:simplePos x="0" y="0"/>
            <wp:positionH relativeFrom="margin">
              <wp:align>left</wp:align>
            </wp:positionH>
            <wp:positionV relativeFrom="page">
              <wp:posOffset>455466</wp:posOffset>
            </wp:positionV>
            <wp:extent cx="3326130" cy="1645920"/>
            <wp:effectExtent l="0" t="0" r="7620" b="0"/>
            <wp:wrapTight wrapText="bothSides">
              <wp:wrapPolygon edited="0">
                <wp:start x="0" y="0"/>
                <wp:lineTo x="0" y="21250"/>
                <wp:lineTo x="21526" y="21250"/>
                <wp:lineTo x="2152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323" cy="1646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B37124" w14:textId="77777777" w:rsidR="00DD1B37" w:rsidRDefault="00DD1B37">
      <w:pPr>
        <w:rPr>
          <w:b/>
          <w:bCs/>
          <w:i/>
          <w:iCs/>
          <w:sz w:val="32"/>
          <w:szCs w:val="32"/>
        </w:rPr>
      </w:pPr>
    </w:p>
    <w:p w14:paraId="2E087701" w14:textId="77777777" w:rsidR="00DD1B37" w:rsidRDefault="00DD1B37">
      <w:pPr>
        <w:rPr>
          <w:b/>
          <w:bCs/>
          <w:i/>
          <w:iCs/>
          <w:sz w:val="32"/>
          <w:szCs w:val="32"/>
        </w:rPr>
      </w:pPr>
    </w:p>
    <w:p w14:paraId="15CA1DD5" w14:textId="77777777" w:rsidR="00DD1B37" w:rsidRDefault="00DD1B37">
      <w:pPr>
        <w:rPr>
          <w:b/>
          <w:bCs/>
          <w:i/>
          <w:iCs/>
          <w:sz w:val="32"/>
          <w:szCs w:val="32"/>
        </w:rPr>
      </w:pPr>
    </w:p>
    <w:p w14:paraId="05E73E43" w14:textId="77777777" w:rsidR="00DD1B37" w:rsidRDefault="00DD1B37">
      <w:pPr>
        <w:rPr>
          <w:b/>
          <w:bCs/>
          <w:i/>
          <w:iCs/>
          <w:sz w:val="32"/>
          <w:szCs w:val="32"/>
        </w:rPr>
      </w:pPr>
    </w:p>
    <w:p w14:paraId="3C899456" w14:textId="0B99AF19" w:rsidR="00876F22" w:rsidRPr="006E3A10" w:rsidRDefault="00876F22" w:rsidP="005D2328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</w:pPr>
      <w:bookmarkStart w:id="0" w:name="_GoBack"/>
      <w:bookmarkEnd w:id="0"/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 противодействие коррупции включает в себя:</w:t>
      </w:r>
      <w:r w:rsidR="005D2328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предупреждение коррупции и последующее устранение ее причин (профилактика коррупции);</w:t>
      </w:r>
      <w:r w:rsidR="005D2328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борьб</w:t>
      </w:r>
      <w:r w:rsidR="005D2328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у</w:t>
      </w:r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с коррупцией (выявление, предупреждение, пресечение, раскрытие и расследование коррупционных правонарушений);</w:t>
      </w:r>
      <w:r w:rsidR="005D2328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</w:t>
      </w:r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минимизаци</w:t>
      </w:r>
      <w:r w:rsidR="005D2328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ю</w:t>
      </w:r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и ликвидаци</w:t>
      </w:r>
      <w:r w:rsidR="005D2328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>ю</w:t>
      </w:r>
      <w:r w:rsidRPr="006E3A10">
        <w:rPr>
          <w:rFonts w:ascii="Times New Roman" w:eastAsia="Times New Roman" w:hAnsi="Times New Roman" w:cs="Times New Roman"/>
          <w:color w:val="383838"/>
          <w:spacing w:val="4"/>
          <w:sz w:val="28"/>
          <w:szCs w:val="28"/>
          <w:lang w:eastAsia="ru-RU"/>
        </w:rPr>
        <w:t xml:space="preserve"> последствий коррупционных проявлений.</w:t>
      </w:r>
    </w:p>
    <w:p w14:paraId="30E71695" w14:textId="01FDF7D6" w:rsidR="005B0E4D" w:rsidRPr="005B0E4D" w:rsidRDefault="005B0E4D" w:rsidP="005B0E4D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D2328">
        <w:rPr>
          <w:b/>
          <w:bCs/>
          <w:i/>
          <w:iCs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E01171" wp14:editId="07198817">
            <wp:simplePos x="0" y="0"/>
            <wp:positionH relativeFrom="margin">
              <wp:align>right</wp:align>
            </wp:positionH>
            <wp:positionV relativeFrom="page">
              <wp:align>center</wp:align>
            </wp:positionV>
            <wp:extent cx="3140710" cy="1738630"/>
            <wp:effectExtent l="0" t="0" r="2540" b="0"/>
            <wp:wrapThrough wrapText="bothSides">
              <wp:wrapPolygon edited="0">
                <wp:start x="0" y="0"/>
                <wp:lineTo x="0" y="21300"/>
                <wp:lineTo x="21486" y="21300"/>
                <wp:lineTo x="2148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D232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Коррупция</w:t>
      </w:r>
      <w:r w:rsidRPr="005B0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лица.</w:t>
      </w:r>
    </w:p>
    <w:p w14:paraId="1FDB3015" w14:textId="46F361DB" w:rsidR="005B0E4D" w:rsidRPr="005D2328" w:rsidRDefault="005B0E4D" w:rsidP="005B0E4D">
      <w:pPr>
        <w:ind w:firstLine="709"/>
        <w:rPr>
          <w:rFonts w:ascii="Times New Roman" w:hAnsi="Times New Roman" w:cs="Times New Roman"/>
          <w:color w:val="464C55"/>
          <w:sz w:val="28"/>
          <w:szCs w:val="28"/>
          <w:shd w:val="clear" w:color="auto" w:fill="FFFFFF"/>
        </w:rPr>
      </w:pPr>
      <w:r w:rsidRPr="005D23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bookmarkStart w:id="1" w:name="dst100112"/>
      <w:bookmarkEnd w:id="1"/>
    </w:p>
    <w:p w14:paraId="33CA9D1A" w14:textId="15EAA61F" w:rsidR="005B0E4D" w:rsidRPr="005B0E4D" w:rsidRDefault="005D2328" w:rsidP="005B0E4D">
      <w:pPr>
        <w:shd w:val="clear" w:color="auto" w:fill="FFFFFF"/>
        <w:spacing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E1E594A" wp14:editId="320C2FC4">
            <wp:simplePos x="0" y="0"/>
            <wp:positionH relativeFrom="margin">
              <wp:align>left</wp:align>
            </wp:positionH>
            <wp:positionV relativeFrom="page">
              <wp:posOffset>8054994</wp:posOffset>
            </wp:positionV>
            <wp:extent cx="2585720" cy="1517015"/>
            <wp:effectExtent l="0" t="0" r="5080" b="6985"/>
            <wp:wrapTight wrapText="bothSides">
              <wp:wrapPolygon edited="0">
                <wp:start x="0" y="0"/>
                <wp:lineTo x="0" y="21428"/>
                <wp:lineTo x="21483" y="21428"/>
                <wp:lineTo x="2148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72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E4D" w:rsidRPr="005B0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лицо, совершившее коррупционное правонарушение, по решению суда может быть лишено в соответствии с </w:t>
      </w:r>
      <w:hyperlink r:id="rId12" w:anchor="dst100204" w:history="1">
        <w:r w:rsidR="005B0E4D" w:rsidRPr="005B0E4D">
          <w:rPr>
            <w:rFonts w:ascii="Times New Roman" w:eastAsia="Times New Roman" w:hAnsi="Times New Roman" w:cs="Times New Roman"/>
            <w:color w:val="666699"/>
            <w:sz w:val="28"/>
            <w:szCs w:val="28"/>
            <w:u w:val="single"/>
            <w:lang w:eastAsia="ru-RU"/>
          </w:rPr>
          <w:t>законодательством</w:t>
        </w:r>
      </w:hyperlink>
      <w:r w:rsidR="005B0E4D" w:rsidRPr="005B0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 права занимать определенные должности государственной и муниципальной службы.</w:t>
      </w:r>
    </w:p>
    <w:p w14:paraId="45154349" w14:textId="1D92704B" w:rsidR="004D0EB8" w:rsidRPr="005D2328" w:rsidRDefault="005B0E4D" w:rsidP="005D2328">
      <w:pPr>
        <w:jc w:val="both"/>
        <w:rPr>
          <w:i/>
          <w:iCs/>
        </w:rPr>
      </w:pPr>
      <w:r w:rsidRPr="005D2328">
        <w:rPr>
          <w:rFonts w:ascii="Times New Roman" w:eastAsia="Times New Roman" w:hAnsi="Times New Roman" w:cs="Times New Roman"/>
          <w:i/>
          <w:iCs/>
          <w:color w:val="383838"/>
          <w:spacing w:val="3"/>
          <w:sz w:val="28"/>
          <w:szCs w:val="28"/>
          <w:lang w:eastAsia="ru-RU"/>
        </w:rPr>
        <w:t>Предлагаем информировать прокуратуру города о ставших известными фактах коррупции, несоблюдения государственными и муниципальными служащими, иными лицами ограничений, запретов и обязанностей, установленных законодательством о противодействии коррупции. Информация может быть направлена посредством почтовой связи (г. Сортавала, ул. Суворова, д.3) по электронной почте (</w:t>
      </w:r>
      <w:hyperlink r:id="rId13" w:history="1">
        <w:r w:rsidRPr="005D2328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eastAsia="ru-RU"/>
          </w:rPr>
          <w:t>r.</w:t>
        </w:r>
        <w:r w:rsidRPr="005D2328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val="en-US" w:eastAsia="ru-RU"/>
          </w:rPr>
          <w:t>so</w:t>
        </w:r>
        <w:r w:rsidRPr="005D2328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eastAsia="ru-RU"/>
          </w:rPr>
          <w:t>r@10mail</w:t>
        </w:r>
        <w:r w:rsidRPr="005D2328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val="en-US" w:eastAsia="ru-RU"/>
          </w:rPr>
          <w:t>op</w:t>
        </w:r>
        <w:r w:rsidRPr="005D2328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eastAsia="ru-RU"/>
          </w:rPr>
          <w:t>.</w:t>
        </w:r>
        <w:proofErr w:type="spellStart"/>
        <w:r w:rsidRPr="005D2328">
          <w:rPr>
            <w:rStyle w:val="a3"/>
            <w:rFonts w:ascii="Times New Roman" w:eastAsia="Times New Roman" w:hAnsi="Times New Roman" w:cs="Times New Roman"/>
            <w:i/>
            <w:iCs/>
            <w:spacing w:val="3"/>
            <w:sz w:val="28"/>
            <w:szCs w:val="28"/>
            <w:lang w:eastAsia="ru-RU"/>
          </w:rPr>
          <w:t>ru</w:t>
        </w:r>
        <w:proofErr w:type="spellEnd"/>
      </w:hyperlink>
      <w:r w:rsidRPr="005D2328">
        <w:rPr>
          <w:rFonts w:ascii="Times New Roman" w:eastAsia="Times New Roman" w:hAnsi="Times New Roman" w:cs="Times New Roman"/>
          <w:i/>
          <w:iCs/>
          <w:color w:val="383838"/>
          <w:spacing w:val="3"/>
          <w:sz w:val="28"/>
          <w:szCs w:val="28"/>
          <w:lang w:eastAsia="ru-RU"/>
        </w:rPr>
        <w:t>), по телефону прокуратуры города Сортавала (8-1430) 4-78-35, а также при личном обращении.</w:t>
      </w:r>
    </w:p>
    <w:sectPr w:rsidR="004D0EB8" w:rsidRPr="005D2328" w:rsidSect="005D2328">
      <w:footerReference w:type="default" r:id="rId14"/>
      <w:pgSz w:w="11906" w:h="16838"/>
      <w:pgMar w:top="567" w:right="567" w:bottom="425" w:left="567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C630E" w14:textId="77777777" w:rsidR="006777C3" w:rsidRDefault="006777C3" w:rsidP="005D2328">
      <w:pPr>
        <w:spacing w:after="0" w:line="240" w:lineRule="auto"/>
      </w:pPr>
      <w:r>
        <w:separator/>
      </w:r>
    </w:p>
  </w:endnote>
  <w:endnote w:type="continuationSeparator" w:id="0">
    <w:p w14:paraId="0A002D95" w14:textId="77777777" w:rsidR="006777C3" w:rsidRDefault="006777C3" w:rsidP="005D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3C8DF" w14:textId="378E4313" w:rsidR="005D2328" w:rsidRPr="005D2328" w:rsidRDefault="005D2328" w:rsidP="005D2328">
    <w:pPr>
      <w:pStyle w:val="a6"/>
      <w:jc w:val="right"/>
      <w:rPr>
        <w:rFonts w:ascii="Times New Roman" w:hAnsi="Times New Roman" w:cs="Times New Roman"/>
        <w:sz w:val="16"/>
        <w:szCs w:val="16"/>
      </w:rPr>
    </w:pPr>
    <w:r w:rsidRPr="005D2328">
      <w:rPr>
        <w:rFonts w:ascii="Times New Roman" w:hAnsi="Times New Roman" w:cs="Times New Roman"/>
        <w:sz w:val="16"/>
        <w:szCs w:val="16"/>
      </w:rPr>
      <w:t>Изображения взяты из открытых источников сети Интернет</w:t>
    </w:r>
  </w:p>
  <w:p w14:paraId="19D2B607" w14:textId="77777777" w:rsidR="005D2328" w:rsidRDefault="005D23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7F181" w14:textId="77777777" w:rsidR="006777C3" w:rsidRDefault="006777C3" w:rsidP="005D2328">
      <w:pPr>
        <w:spacing w:after="0" w:line="240" w:lineRule="auto"/>
      </w:pPr>
      <w:r>
        <w:separator/>
      </w:r>
    </w:p>
  </w:footnote>
  <w:footnote w:type="continuationSeparator" w:id="0">
    <w:p w14:paraId="49F3A770" w14:textId="77777777" w:rsidR="006777C3" w:rsidRDefault="006777C3" w:rsidP="005D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49E9"/>
    <w:multiLevelType w:val="multilevel"/>
    <w:tmpl w:val="500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94"/>
    <w:rsid w:val="003C0A94"/>
    <w:rsid w:val="004D0EB8"/>
    <w:rsid w:val="005B0E4D"/>
    <w:rsid w:val="005D2328"/>
    <w:rsid w:val="006777C3"/>
    <w:rsid w:val="007F12AC"/>
    <w:rsid w:val="00876F22"/>
    <w:rsid w:val="00D65C99"/>
    <w:rsid w:val="00D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EB6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2AC"/>
    <w:rPr>
      <w:color w:val="0000FF"/>
      <w:u w:val="single"/>
    </w:rPr>
  </w:style>
  <w:style w:type="character" w:customStyle="1" w:styleId="blk">
    <w:name w:val="blk"/>
    <w:basedOn w:val="a0"/>
    <w:rsid w:val="005B0E4D"/>
  </w:style>
  <w:style w:type="paragraph" w:styleId="a4">
    <w:name w:val="header"/>
    <w:basedOn w:val="a"/>
    <w:link w:val="a5"/>
    <w:uiPriority w:val="99"/>
    <w:unhideWhenUsed/>
    <w:rsid w:val="005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328"/>
  </w:style>
  <w:style w:type="paragraph" w:styleId="a6">
    <w:name w:val="footer"/>
    <w:basedOn w:val="a"/>
    <w:link w:val="a7"/>
    <w:uiPriority w:val="99"/>
    <w:unhideWhenUsed/>
    <w:rsid w:val="005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C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2AC"/>
    <w:rPr>
      <w:color w:val="0000FF"/>
      <w:u w:val="single"/>
    </w:rPr>
  </w:style>
  <w:style w:type="character" w:customStyle="1" w:styleId="blk">
    <w:name w:val="blk"/>
    <w:basedOn w:val="a0"/>
    <w:rsid w:val="005B0E4D"/>
  </w:style>
  <w:style w:type="paragraph" w:styleId="a4">
    <w:name w:val="header"/>
    <w:basedOn w:val="a"/>
    <w:link w:val="a5"/>
    <w:uiPriority w:val="99"/>
    <w:unhideWhenUsed/>
    <w:rsid w:val="005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D2328"/>
  </w:style>
  <w:style w:type="paragraph" w:styleId="a6">
    <w:name w:val="footer"/>
    <w:basedOn w:val="a"/>
    <w:link w:val="a7"/>
    <w:uiPriority w:val="99"/>
    <w:unhideWhenUsed/>
    <w:rsid w:val="005D2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D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36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7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.sor@10mailop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onsultant.ru/document/cons_doc_LAW_366146/a090fac1812ec1f374f05aa83399aece68b131a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82B6B-2F79-4B4D-BB91-07CBB5C9F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Сафонов</dc:creator>
  <cp:lastModifiedBy>rkousr002</cp:lastModifiedBy>
  <cp:revision>2</cp:revision>
  <dcterms:created xsi:type="dcterms:W3CDTF">2021-12-10T10:00:00Z</dcterms:created>
  <dcterms:modified xsi:type="dcterms:W3CDTF">2021-12-10T10:00:00Z</dcterms:modified>
</cp:coreProperties>
</file>